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D44522" w14:textId="25524649" w:rsidR="00A256A1" w:rsidRDefault="00A256A1" w:rsidP="007C475F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tbl>
      <w:tblPr>
        <w:tblW w:w="15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9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064200" w:rsidRPr="00ED4DF1" w14:paraId="17AAACF1" w14:textId="77777777" w:rsidTr="00064200">
        <w:trPr>
          <w:trHeight w:val="432"/>
        </w:trPr>
        <w:tc>
          <w:tcPr>
            <w:tcW w:w="7225" w:type="dxa"/>
            <w:vAlign w:val="center"/>
          </w:tcPr>
          <w:p w14:paraId="4B9F217B" w14:textId="77777777" w:rsidR="00064200" w:rsidRPr="00E45291" w:rsidRDefault="00064200" w:rsidP="007C475F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 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Inspection of Piling Operations </w:t>
            </w:r>
          </w:p>
        </w:tc>
        <w:tc>
          <w:tcPr>
            <w:tcW w:w="6908" w:type="dxa"/>
            <w:gridSpan w:val="8"/>
            <w:vAlign w:val="center"/>
          </w:tcPr>
          <w:p w14:paraId="32D45B8D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shd w:val="clear" w:color="auto" w:fill="FFFF00"/>
            <w:vAlign w:val="center"/>
          </w:tcPr>
          <w:p w14:paraId="17C91155" w14:textId="77777777" w:rsidR="00064200" w:rsidRPr="00ED4DF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M</w:t>
            </w:r>
          </w:p>
        </w:tc>
      </w:tr>
      <w:tr w:rsidR="00064200" w:rsidRPr="00E45291" w14:paraId="3B73908E" w14:textId="77777777" w:rsidTr="00064200">
        <w:trPr>
          <w:trHeight w:val="432"/>
        </w:trPr>
        <w:tc>
          <w:tcPr>
            <w:tcW w:w="7225" w:type="dxa"/>
            <w:vAlign w:val="center"/>
          </w:tcPr>
          <w:p w14:paraId="09B962D6" w14:textId="77777777" w:rsidR="00064200" w:rsidRPr="00E45291" w:rsidRDefault="00064200" w:rsidP="007C475F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8" w:type="dxa"/>
            <w:gridSpan w:val="10"/>
            <w:vAlign w:val="center"/>
          </w:tcPr>
          <w:p w14:paraId="28115195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 w:rsidRPr="00E45291"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064200" w:rsidRPr="00E45291" w14:paraId="2EBAAAF4" w14:textId="77777777" w:rsidTr="00064200">
        <w:trPr>
          <w:trHeight w:val="460"/>
        </w:trPr>
        <w:tc>
          <w:tcPr>
            <w:tcW w:w="7225" w:type="dxa"/>
            <w:vAlign w:val="center"/>
          </w:tcPr>
          <w:p w14:paraId="5B7D5FBE" w14:textId="77777777" w:rsidR="00064200" w:rsidRPr="00E45291" w:rsidRDefault="00064200" w:rsidP="007C475F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759" w:type="dxa"/>
            <w:vMerge w:val="restart"/>
            <w:vAlign w:val="center"/>
          </w:tcPr>
          <w:p w14:paraId="73CED2CA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E45291"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vAlign w:val="center"/>
          </w:tcPr>
          <w:p w14:paraId="60797642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E45291"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064200" w:rsidRPr="00E45291" w14:paraId="09655D03" w14:textId="77777777" w:rsidTr="00064200">
        <w:trPr>
          <w:trHeight w:val="370"/>
        </w:trPr>
        <w:tc>
          <w:tcPr>
            <w:tcW w:w="7225" w:type="dxa"/>
            <w:vAlign w:val="center"/>
          </w:tcPr>
          <w:p w14:paraId="4A3D1879" w14:textId="77777777" w:rsidR="00064200" w:rsidRPr="00E45291" w:rsidRDefault="00064200" w:rsidP="007C475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9" w:type="dxa"/>
            <w:vMerge/>
            <w:vAlign w:val="center"/>
          </w:tcPr>
          <w:p w14:paraId="24E0BEE3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</w:tc>
        <w:tc>
          <w:tcPr>
            <w:tcW w:w="1234" w:type="dxa"/>
            <w:vAlign w:val="center"/>
          </w:tcPr>
          <w:p w14:paraId="5D07D7A4" w14:textId="77777777" w:rsidR="00064200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10E88BDE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vAlign w:val="center"/>
          </w:tcPr>
          <w:p w14:paraId="444A7C98" w14:textId="77777777" w:rsidR="00064200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789AAEDA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vAlign w:val="center"/>
          </w:tcPr>
          <w:p w14:paraId="6132E704" w14:textId="77777777" w:rsidR="00064200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78D56E2C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vAlign w:val="center"/>
          </w:tcPr>
          <w:p w14:paraId="2EF09981" w14:textId="77777777" w:rsidR="00064200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5F3DA5BB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vAlign w:val="center"/>
          </w:tcPr>
          <w:p w14:paraId="5B0BD5CB" w14:textId="77777777" w:rsidR="00064200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7015A4EF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064200" w:rsidRPr="00E45291" w14:paraId="37955108" w14:textId="77777777" w:rsidTr="00064200">
        <w:tc>
          <w:tcPr>
            <w:tcW w:w="7225" w:type="dxa"/>
            <w:vMerge w:val="restart"/>
            <w:vAlign w:val="center"/>
          </w:tcPr>
          <w:p w14:paraId="10ADFD0E" w14:textId="519E4E35" w:rsidR="00064200" w:rsidRPr="00E45291" w:rsidRDefault="00064200" w:rsidP="007C475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Prepared by (Name/Title)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:</w:t>
            </w: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Pa</w:t>
            </w:r>
          </w:p>
        </w:tc>
        <w:tc>
          <w:tcPr>
            <w:tcW w:w="2759" w:type="dxa"/>
            <w:vAlign w:val="center"/>
          </w:tcPr>
          <w:p w14:paraId="7DD1C811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Catastrophic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(C)</w:t>
            </w:r>
          </w:p>
        </w:tc>
        <w:tc>
          <w:tcPr>
            <w:tcW w:w="1234" w:type="dxa"/>
            <w:shd w:val="clear" w:color="auto" w:fill="FF0000"/>
            <w:vAlign w:val="center"/>
          </w:tcPr>
          <w:p w14:paraId="73F5270A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shd w:val="clear" w:color="auto" w:fill="FF0000"/>
            <w:vAlign w:val="center"/>
          </w:tcPr>
          <w:p w14:paraId="1EE79602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shd w:val="clear" w:color="auto" w:fill="FF6600"/>
            <w:vAlign w:val="center"/>
          </w:tcPr>
          <w:p w14:paraId="35728971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shd w:val="clear" w:color="auto" w:fill="FF6600"/>
            <w:vAlign w:val="center"/>
          </w:tcPr>
          <w:p w14:paraId="060F8F2B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shd w:val="clear" w:color="auto" w:fill="FFFF00"/>
            <w:vAlign w:val="center"/>
          </w:tcPr>
          <w:p w14:paraId="1DF4134E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64200" w:rsidRPr="00E45291" w14:paraId="60C33C58" w14:textId="77777777" w:rsidTr="00064200">
        <w:tc>
          <w:tcPr>
            <w:tcW w:w="7225" w:type="dxa"/>
            <w:vMerge/>
            <w:vAlign w:val="center"/>
          </w:tcPr>
          <w:p w14:paraId="7652747F" w14:textId="77777777" w:rsidR="00064200" w:rsidRPr="00E45291" w:rsidRDefault="00064200" w:rsidP="007C475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759" w:type="dxa"/>
            <w:vAlign w:val="center"/>
          </w:tcPr>
          <w:p w14:paraId="544C2F1C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Critical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(Cr)</w:t>
            </w:r>
          </w:p>
        </w:tc>
        <w:tc>
          <w:tcPr>
            <w:tcW w:w="1234" w:type="dxa"/>
            <w:shd w:val="clear" w:color="auto" w:fill="FF0000"/>
            <w:vAlign w:val="center"/>
          </w:tcPr>
          <w:p w14:paraId="09B8327F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shd w:val="clear" w:color="auto" w:fill="FF6600"/>
            <w:vAlign w:val="center"/>
          </w:tcPr>
          <w:p w14:paraId="7A75E622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shd w:val="clear" w:color="auto" w:fill="FF6600"/>
            <w:vAlign w:val="center"/>
          </w:tcPr>
          <w:p w14:paraId="180AA8CE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shd w:val="clear" w:color="auto" w:fill="FFFF00"/>
            <w:vAlign w:val="center"/>
          </w:tcPr>
          <w:p w14:paraId="6BFAA373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095D70F6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64200" w:rsidRPr="00E45291" w14:paraId="04DEF067" w14:textId="77777777" w:rsidTr="00064200">
        <w:tc>
          <w:tcPr>
            <w:tcW w:w="7225" w:type="dxa"/>
            <w:vMerge w:val="restart"/>
            <w:vAlign w:val="center"/>
          </w:tcPr>
          <w:p w14:paraId="3CEEF7E7" w14:textId="412B1A0D" w:rsidR="00064200" w:rsidRPr="00E45291" w:rsidRDefault="00064200" w:rsidP="007C475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 </w:t>
            </w:r>
          </w:p>
        </w:tc>
        <w:tc>
          <w:tcPr>
            <w:tcW w:w="2759" w:type="dxa"/>
            <w:vAlign w:val="center"/>
          </w:tcPr>
          <w:p w14:paraId="36A91D07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Marginal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(M)</w:t>
            </w:r>
          </w:p>
        </w:tc>
        <w:tc>
          <w:tcPr>
            <w:tcW w:w="1234" w:type="dxa"/>
            <w:shd w:val="clear" w:color="auto" w:fill="FF6600"/>
            <w:vAlign w:val="center"/>
          </w:tcPr>
          <w:p w14:paraId="10CB73A8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shd w:val="clear" w:color="auto" w:fill="FFFF00"/>
            <w:vAlign w:val="center"/>
          </w:tcPr>
          <w:p w14:paraId="6820ACE6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shd w:val="clear" w:color="auto" w:fill="FFFF00"/>
            <w:vAlign w:val="center"/>
          </w:tcPr>
          <w:p w14:paraId="4895EE96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shd w:val="clear" w:color="auto" w:fill="00FF00"/>
            <w:vAlign w:val="center"/>
          </w:tcPr>
          <w:p w14:paraId="3AEED413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774A9FBC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64200" w:rsidRPr="00E45291" w14:paraId="5C0A5C3C" w14:textId="77777777" w:rsidTr="00064200">
        <w:tc>
          <w:tcPr>
            <w:tcW w:w="7225" w:type="dxa"/>
            <w:vMerge/>
            <w:vAlign w:val="center"/>
          </w:tcPr>
          <w:p w14:paraId="77B951B1" w14:textId="77777777" w:rsidR="00064200" w:rsidRPr="00E45291" w:rsidRDefault="00064200" w:rsidP="007C475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759" w:type="dxa"/>
            <w:vAlign w:val="center"/>
          </w:tcPr>
          <w:p w14:paraId="1B7FEEEF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Negligible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(N)</w:t>
            </w:r>
          </w:p>
        </w:tc>
        <w:tc>
          <w:tcPr>
            <w:tcW w:w="1234" w:type="dxa"/>
            <w:shd w:val="clear" w:color="auto" w:fill="FFFF00"/>
            <w:vAlign w:val="center"/>
          </w:tcPr>
          <w:p w14:paraId="15FE1594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shd w:val="clear" w:color="auto" w:fill="00FF00"/>
            <w:vAlign w:val="center"/>
          </w:tcPr>
          <w:p w14:paraId="4F8E7E92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shd w:val="clear" w:color="auto" w:fill="00FF00"/>
            <w:vAlign w:val="center"/>
          </w:tcPr>
          <w:p w14:paraId="289A7C89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shd w:val="clear" w:color="auto" w:fill="00FF00"/>
            <w:vAlign w:val="center"/>
          </w:tcPr>
          <w:p w14:paraId="49A850E9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5934DCE0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64200" w:rsidRPr="00CE3BC4" w14:paraId="54550152" w14:textId="77777777" w:rsidTr="00064200">
        <w:trPr>
          <w:trHeight w:val="403"/>
        </w:trPr>
        <w:tc>
          <w:tcPr>
            <w:tcW w:w="7225" w:type="dxa"/>
            <w:vAlign w:val="center"/>
          </w:tcPr>
          <w:p w14:paraId="148141FE" w14:textId="2D93338C" w:rsidR="00064200" w:rsidRPr="00E45291" w:rsidRDefault="00064200" w:rsidP="007C475F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8" w:type="dxa"/>
            <w:gridSpan w:val="10"/>
            <w:vAlign w:val="center"/>
          </w:tcPr>
          <w:p w14:paraId="3DCD58BB" w14:textId="77777777" w:rsidR="00064200" w:rsidRPr="00021EA1" w:rsidRDefault="00064200" w:rsidP="007C475F">
            <w:pPr>
              <w:spacing w:after="0" w:line="240" w:lineRule="auto"/>
              <w:ind w:left="1040" w:hanging="1040"/>
              <w:rPr>
                <w:rFonts w:ascii="Arial Narrow" w:hAnsi="Arial Narrow" w:cs="Arial"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Step 1: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 xml:space="preserve">Review each “Hazard” with identified safety “Controls” and determine RAC (See above).  </w:t>
            </w:r>
          </w:p>
          <w:p w14:paraId="09D1E543" w14:textId="77777777" w:rsidR="00064200" w:rsidRPr="00CE3BC4" w:rsidRDefault="00064200" w:rsidP="007C475F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/>
                <w:iCs/>
                <w:color w:val="0000FF"/>
                <w:sz w:val="16"/>
                <w:szCs w:val="16"/>
              </w:rPr>
              <w:tab/>
            </w:r>
            <w:r w:rsidRPr="00CE3BC4">
              <w:rPr>
                <w:rFonts w:ascii="Arial Narrow" w:hAnsi="Arial Narrow" w:cs="Arial"/>
                <w:b/>
                <w:iCs/>
                <w:color w:val="0000FF"/>
                <w:sz w:val="16"/>
                <w:szCs w:val="16"/>
              </w:rPr>
              <w:t>The RAC is developed after correctly identifying all the hazards and fully implementing all controls.</w:t>
            </w:r>
          </w:p>
        </w:tc>
      </w:tr>
      <w:tr w:rsidR="00064200" w:rsidRPr="00E45291" w14:paraId="0D171663" w14:textId="77777777" w:rsidTr="00064200">
        <w:trPr>
          <w:trHeight w:val="403"/>
        </w:trPr>
        <w:tc>
          <w:tcPr>
            <w:tcW w:w="7225" w:type="dxa"/>
            <w:vMerge w:val="restart"/>
          </w:tcPr>
          <w:p w14:paraId="5C2099A7" w14:textId="77777777" w:rsidR="00064200" w:rsidRPr="00E45291" w:rsidRDefault="00064200" w:rsidP="007C475F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 w:rsidRPr="00E45291"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69B386F7" w14:textId="77777777" w:rsidR="00064200" w:rsidRPr="00E45291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80" w:type="dxa"/>
            <w:gridSpan w:val="5"/>
            <w:vAlign w:val="center"/>
          </w:tcPr>
          <w:p w14:paraId="274D8FC4" w14:textId="77777777" w:rsidR="00064200" w:rsidRPr="00B30DA9" w:rsidRDefault="00064200" w:rsidP="007C475F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(F)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Likely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(L)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Occasional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(O)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 xml:space="preserve">, Seldom 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(S) 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or Unlikely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(U)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2288" w:type="dxa"/>
            <w:gridSpan w:val="5"/>
            <w:vAlign w:val="center"/>
          </w:tcPr>
          <w:p w14:paraId="65912A77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064200" w:rsidRPr="00E45291" w14:paraId="4B305227" w14:textId="77777777" w:rsidTr="00064200">
        <w:trPr>
          <w:trHeight w:val="203"/>
        </w:trPr>
        <w:tc>
          <w:tcPr>
            <w:tcW w:w="7225" w:type="dxa"/>
            <w:vMerge/>
            <w:vAlign w:val="center"/>
          </w:tcPr>
          <w:p w14:paraId="49C290CE" w14:textId="77777777" w:rsidR="00064200" w:rsidRPr="00E45291" w:rsidRDefault="00064200" w:rsidP="007C475F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5880" w:type="dxa"/>
            <w:gridSpan w:val="5"/>
            <w:vMerge w:val="restart"/>
            <w:vAlign w:val="center"/>
          </w:tcPr>
          <w:p w14:paraId="483A1B8F" w14:textId="77777777" w:rsidR="00064200" w:rsidRPr="00B30DA9" w:rsidRDefault="00064200" w:rsidP="007C475F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(C)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Critical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(Cr)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Marginal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(M)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or Negligible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(N)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shd w:val="clear" w:color="auto" w:fill="FF0000"/>
            <w:vAlign w:val="center"/>
          </w:tcPr>
          <w:p w14:paraId="784005ED" w14:textId="77777777" w:rsidR="00064200" w:rsidRPr="00E45291" w:rsidRDefault="00064200" w:rsidP="007C475F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E45291"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064200" w:rsidRPr="00E45291" w14:paraId="6A24E844" w14:textId="77777777" w:rsidTr="00064200">
        <w:trPr>
          <w:trHeight w:val="202"/>
        </w:trPr>
        <w:tc>
          <w:tcPr>
            <w:tcW w:w="7225" w:type="dxa"/>
            <w:vMerge/>
            <w:vAlign w:val="center"/>
          </w:tcPr>
          <w:p w14:paraId="17CC8227" w14:textId="77777777" w:rsidR="00064200" w:rsidRPr="00E45291" w:rsidRDefault="00064200" w:rsidP="007C475F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5880" w:type="dxa"/>
            <w:gridSpan w:val="5"/>
            <w:vMerge/>
            <w:vAlign w:val="center"/>
          </w:tcPr>
          <w:p w14:paraId="1BA9DFCC" w14:textId="77777777" w:rsidR="00064200" w:rsidRPr="00E45291" w:rsidRDefault="00064200" w:rsidP="007C475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288" w:type="dxa"/>
            <w:gridSpan w:val="5"/>
            <w:shd w:val="clear" w:color="auto" w:fill="FF9900"/>
            <w:vAlign w:val="center"/>
          </w:tcPr>
          <w:p w14:paraId="5EFB4F7A" w14:textId="77777777" w:rsidR="00064200" w:rsidRPr="00E45291" w:rsidRDefault="00064200" w:rsidP="007C475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064200" w:rsidRPr="00E45291" w14:paraId="46005B44" w14:textId="77777777" w:rsidTr="00064200">
        <w:trPr>
          <w:trHeight w:val="203"/>
        </w:trPr>
        <w:tc>
          <w:tcPr>
            <w:tcW w:w="7225" w:type="dxa"/>
            <w:vMerge/>
            <w:vAlign w:val="center"/>
          </w:tcPr>
          <w:p w14:paraId="24EF5697" w14:textId="77777777" w:rsidR="00064200" w:rsidRPr="00E45291" w:rsidRDefault="00064200" w:rsidP="007C475F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5880" w:type="dxa"/>
            <w:gridSpan w:val="5"/>
            <w:vMerge w:val="restart"/>
            <w:vAlign w:val="center"/>
          </w:tcPr>
          <w:p w14:paraId="0CD9A930" w14:textId="77777777" w:rsidR="00064200" w:rsidRPr="00B30DA9" w:rsidRDefault="00064200" w:rsidP="007C475F">
            <w:pPr>
              <w:spacing w:after="0" w:line="240" w:lineRule="auto"/>
              <w:ind w:left="1040" w:hanging="1040"/>
              <w:rPr>
                <w:rFonts w:ascii="Arial Narrow" w:hAnsi="Arial Narrow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shd w:val="clear" w:color="auto" w:fill="FFFF00"/>
            <w:vAlign w:val="center"/>
          </w:tcPr>
          <w:p w14:paraId="153C511C" w14:textId="77777777" w:rsidR="00064200" w:rsidRPr="00E45291" w:rsidRDefault="00064200" w:rsidP="007C475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064200" w:rsidRPr="00E45291" w14:paraId="19D951BC" w14:textId="77777777" w:rsidTr="00064200">
        <w:trPr>
          <w:trHeight w:val="202"/>
        </w:trPr>
        <w:tc>
          <w:tcPr>
            <w:tcW w:w="7225" w:type="dxa"/>
            <w:vMerge/>
            <w:vAlign w:val="center"/>
          </w:tcPr>
          <w:p w14:paraId="16BA0D1B" w14:textId="77777777" w:rsidR="00064200" w:rsidRPr="00E45291" w:rsidRDefault="00064200" w:rsidP="007C475F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5880" w:type="dxa"/>
            <w:gridSpan w:val="5"/>
            <w:vMerge/>
            <w:vAlign w:val="center"/>
          </w:tcPr>
          <w:p w14:paraId="7A9590A2" w14:textId="77777777" w:rsidR="00064200" w:rsidRPr="00E45291" w:rsidRDefault="00064200" w:rsidP="007C475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288" w:type="dxa"/>
            <w:gridSpan w:val="5"/>
            <w:shd w:val="clear" w:color="auto" w:fill="00FF00"/>
            <w:vAlign w:val="center"/>
          </w:tcPr>
          <w:p w14:paraId="56DA9029" w14:textId="77777777" w:rsidR="00064200" w:rsidRPr="00E45291" w:rsidRDefault="00064200" w:rsidP="007C475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41214ECC" w14:textId="77777777" w:rsidR="00064200" w:rsidRPr="00E45291" w:rsidRDefault="00064200" w:rsidP="007C475F">
      <w:pPr>
        <w:spacing w:after="0" w:line="240" w:lineRule="auto"/>
        <w:rPr>
          <w:rFonts w:ascii="Arial Narrow" w:hAnsi="Arial Narrow"/>
          <w:sz w:val="12"/>
          <w:szCs w:val="12"/>
        </w:rPr>
      </w:pPr>
    </w:p>
    <w:tbl>
      <w:tblPr>
        <w:tblW w:w="15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98"/>
        <w:gridCol w:w="4533"/>
        <w:gridCol w:w="3904"/>
        <w:gridCol w:w="486"/>
        <w:gridCol w:w="486"/>
        <w:gridCol w:w="851"/>
      </w:tblGrid>
      <w:tr w:rsidR="00064200" w:rsidRPr="00E45291" w14:paraId="7C06B070" w14:textId="77777777" w:rsidTr="00064200">
        <w:trPr>
          <w:tblHeader/>
        </w:trPr>
        <w:tc>
          <w:tcPr>
            <w:tcW w:w="5098" w:type="dxa"/>
            <w:vAlign w:val="center"/>
          </w:tcPr>
          <w:p w14:paraId="35D8B61C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33" w:type="dxa"/>
            <w:vAlign w:val="center"/>
          </w:tcPr>
          <w:p w14:paraId="55CF2D62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3904" w:type="dxa"/>
            <w:vAlign w:val="center"/>
          </w:tcPr>
          <w:p w14:paraId="080CE0F2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86" w:type="dxa"/>
          </w:tcPr>
          <w:p w14:paraId="711E5D4E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86" w:type="dxa"/>
          </w:tcPr>
          <w:p w14:paraId="34EE7EC9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851" w:type="dxa"/>
            <w:vAlign w:val="center"/>
          </w:tcPr>
          <w:p w14:paraId="3C82ABD4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RAC</w:t>
            </w:r>
          </w:p>
        </w:tc>
      </w:tr>
      <w:tr w:rsidR="00064200" w:rsidRPr="00E45291" w14:paraId="0017FA2B" w14:textId="77777777" w:rsidTr="00064200">
        <w:trPr>
          <w:trHeight w:val="3023"/>
        </w:trPr>
        <w:tc>
          <w:tcPr>
            <w:tcW w:w="5098" w:type="dxa"/>
            <w:vMerge w:val="restart"/>
          </w:tcPr>
          <w:p w14:paraId="27ABC362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Inspection near the rotary drill rig machine.</w:t>
            </w:r>
          </w:p>
          <w:p w14:paraId="03734279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7C9D473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4E83E56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CAC14C7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0A5DE39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64B18EE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A0855B4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CCC9BCD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081F744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4F7C5D7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06DB6A6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C04EDB8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420AFDF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507B396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3815676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3DEC5F5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45D20B8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3BD0F14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6F8631C" w14:textId="77777777" w:rsidR="00064200" w:rsidRPr="00E45291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Inspection near the rotary drill rig machine. (Cont…)</w:t>
            </w:r>
          </w:p>
        </w:tc>
        <w:tc>
          <w:tcPr>
            <w:tcW w:w="4533" w:type="dxa"/>
          </w:tcPr>
          <w:p w14:paraId="71FEF1ED" w14:textId="77777777" w:rsidR="00064200" w:rsidRDefault="00064200" w:rsidP="007C475F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1.1 High level of noise coming from the drill rig machine.</w:t>
            </w:r>
          </w:p>
        </w:tc>
        <w:tc>
          <w:tcPr>
            <w:tcW w:w="3904" w:type="dxa"/>
          </w:tcPr>
          <w:p w14:paraId="5C93F93F" w14:textId="77777777" w:rsidR="00064200" w:rsidRPr="00410539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1.1.1 Ensure contractor has identified the source of the noise and proper safety signage and hearing protection are provided.</w:t>
            </w:r>
          </w:p>
          <w:p w14:paraId="33CDD24F" w14:textId="77777777" w:rsidR="00064200" w:rsidRPr="00410539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1.1.2 Follow mandatory signage provided as safety measures on the noisy machine.</w:t>
            </w:r>
          </w:p>
          <w:p w14:paraId="7A09F42B" w14:textId="77777777" w:rsidR="00064200" w:rsidRPr="00410539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1.1.3 Ensure PPE provided is suitable for the specific noise level and exposure identified.</w:t>
            </w:r>
          </w:p>
          <w:p w14:paraId="6AE8FCCC" w14:textId="77777777" w:rsidR="00064200" w:rsidRPr="00410539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1.1.4 Ensure that contractor is carrying out regular noise measurement to determine the level of noise exposure and provide the necessary hearing protection.</w:t>
            </w:r>
          </w:p>
          <w:p w14:paraId="0736FC99" w14:textId="77777777" w:rsidR="00064200" w:rsidRPr="00410539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1.1.5 Where possible, limit exposure to the drill rig machine.</w:t>
            </w:r>
          </w:p>
        </w:tc>
        <w:tc>
          <w:tcPr>
            <w:tcW w:w="486" w:type="dxa"/>
          </w:tcPr>
          <w:p w14:paraId="63852F01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</w:tcPr>
          <w:p w14:paraId="076926C3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</w:tcPr>
          <w:p w14:paraId="6800C1CE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64200" w:rsidRPr="00E45291" w14:paraId="0DB1F9CA" w14:textId="77777777" w:rsidTr="00064200">
        <w:trPr>
          <w:trHeight w:val="1397"/>
        </w:trPr>
        <w:tc>
          <w:tcPr>
            <w:tcW w:w="5098" w:type="dxa"/>
            <w:vMerge/>
          </w:tcPr>
          <w:p w14:paraId="32E5008A" w14:textId="77777777" w:rsidR="00064200" w:rsidRPr="00E45291" w:rsidRDefault="00064200" w:rsidP="007C475F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3" w:type="dxa"/>
            <w:shd w:val="clear" w:color="auto" w:fill="auto"/>
          </w:tcPr>
          <w:p w14:paraId="16527B77" w14:textId="77777777" w:rsidR="00064200" w:rsidRPr="00E45291" w:rsidRDefault="00064200" w:rsidP="007C475F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 Exposure to dust coming from the rotary drill.</w:t>
            </w:r>
          </w:p>
        </w:tc>
        <w:tc>
          <w:tcPr>
            <w:tcW w:w="3904" w:type="dxa"/>
          </w:tcPr>
          <w:p w14:paraId="7557305C" w14:textId="77777777" w:rsidR="00064200" w:rsidRPr="00410539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1.2.1 Ensure PPE provided is suitable and sufficient for the specific dust identified.</w:t>
            </w:r>
          </w:p>
          <w:p w14:paraId="2CE7391A" w14:textId="77777777" w:rsidR="00064200" w:rsidRPr="00410539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1.2.2 Ensure that contractor is carrying out dust suppression.</w:t>
            </w:r>
          </w:p>
          <w:p w14:paraId="3D8661B4" w14:textId="77777777" w:rsidR="00064200" w:rsidRPr="00410539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1.2.3 Ensure that contractor provided proper containment for the dust producing activity.</w:t>
            </w:r>
          </w:p>
        </w:tc>
        <w:tc>
          <w:tcPr>
            <w:tcW w:w="486" w:type="dxa"/>
            <w:shd w:val="clear" w:color="auto" w:fill="auto"/>
          </w:tcPr>
          <w:p w14:paraId="675F0643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shd w:val="clear" w:color="auto" w:fill="auto"/>
          </w:tcPr>
          <w:p w14:paraId="43802A4E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shd w:val="clear" w:color="auto" w:fill="auto"/>
          </w:tcPr>
          <w:p w14:paraId="26E3D6BE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64200" w:rsidRPr="00E45291" w14:paraId="1313B9AB" w14:textId="77777777" w:rsidTr="00064200">
        <w:trPr>
          <w:trHeight w:val="1692"/>
        </w:trPr>
        <w:tc>
          <w:tcPr>
            <w:tcW w:w="5098" w:type="dxa"/>
            <w:vMerge/>
          </w:tcPr>
          <w:p w14:paraId="7FC867C9" w14:textId="77777777" w:rsidR="00064200" w:rsidRPr="007916F6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3" w:type="dxa"/>
            <w:shd w:val="clear" w:color="auto" w:fill="auto"/>
          </w:tcPr>
          <w:p w14:paraId="46428D12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 Slippery / muddy ground condition.</w:t>
            </w:r>
          </w:p>
        </w:tc>
        <w:tc>
          <w:tcPr>
            <w:tcW w:w="3904" w:type="dxa"/>
          </w:tcPr>
          <w:p w14:paraId="022AB98B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1.3.1 Maintain walking surface by making sure it is free from mud, oil, dirt, or water. </w:t>
            </w:r>
          </w:p>
          <w:p w14:paraId="3C1CC058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1.3.2 Avoid slippery ground surfaces where possible.</w:t>
            </w:r>
          </w:p>
          <w:p w14:paraId="360BC850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1.3.3 Use alternate route.</w:t>
            </w:r>
          </w:p>
          <w:p w14:paraId="7D107575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1.3.4 Wear approved footwear that is free of mud/oil/grease.</w:t>
            </w:r>
          </w:p>
        </w:tc>
        <w:tc>
          <w:tcPr>
            <w:tcW w:w="486" w:type="dxa"/>
            <w:shd w:val="clear" w:color="auto" w:fill="auto"/>
          </w:tcPr>
          <w:p w14:paraId="7B7705E2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shd w:val="clear" w:color="auto" w:fill="auto"/>
          </w:tcPr>
          <w:p w14:paraId="20299D06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shd w:val="clear" w:color="auto" w:fill="auto"/>
          </w:tcPr>
          <w:p w14:paraId="7779B4A3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64200" w14:paraId="275C3C51" w14:textId="77777777" w:rsidTr="00064200">
        <w:trPr>
          <w:trHeight w:val="2151"/>
        </w:trPr>
        <w:tc>
          <w:tcPr>
            <w:tcW w:w="5098" w:type="dxa"/>
            <w:vMerge/>
          </w:tcPr>
          <w:p w14:paraId="76C690B0" w14:textId="77777777" w:rsidR="00064200" w:rsidRPr="007916F6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3" w:type="dxa"/>
            <w:shd w:val="clear" w:color="auto" w:fill="auto"/>
          </w:tcPr>
          <w:p w14:paraId="3AA9994A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 Rotating parts of the drill rig.</w:t>
            </w:r>
          </w:p>
        </w:tc>
        <w:tc>
          <w:tcPr>
            <w:tcW w:w="3904" w:type="dxa"/>
          </w:tcPr>
          <w:p w14:paraId="176A6E59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1.4.1 Verify guards are fitted on all exposed rotating parts of the machine.</w:t>
            </w:r>
            <w:r w:rsidRPr="00205F10">
              <w:rPr>
                <w:rFonts w:ascii="Arial Narrow" w:hAnsi="Arial Narrow" w:cs="Arial"/>
                <w:sz w:val="20"/>
                <w:szCs w:val="20"/>
              </w:rPr>
              <w:t xml:space="preserve"> Any</w:t>
            </w:r>
            <w:r w:rsidRPr="00205F10">
              <w:rPr>
                <w:rFonts w:ascii="Arial Narrow" w:hAnsi="Arial Narrow"/>
                <w:sz w:val="20"/>
                <w:szCs w:val="20"/>
              </w:rPr>
              <w:t xml:space="preserve"> defective guards </w:t>
            </w:r>
            <w:r>
              <w:rPr>
                <w:rFonts w:ascii="Arial Narrow" w:hAnsi="Arial Narrow"/>
                <w:sz w:val="20"/>
                <w:szCs w:val="20"/>
              </w:rPr>
              <w:t>must</w:t>
            </w:r>
            <w:r w:rsidRPr="00205F10">
              <w:rPr>
                <w:rFonts w:ascii="Arial Narrow" w:hAnsi="Arial Narrow"/>
                <w:sz w:val="20"/>
                <w:szCs w:val="20"/>
              </w:rPr>
              <w:t xml:space="preserve"> be reported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</w:p>
          <w:p w14:paraId="6918043A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1.4.2 Maintain a safe distance away from the drill rig machine.</w:t>
            </w:r>
          </w:p>
          <w:p w14:paraId="5967123D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1.4.3 Avoid wearing loose clothing.</w:t>
            </w:r>
          </w:p>
          <w:p w14:paraId="6233A0F3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1.4.4 Stay away from the slewing radius of the machine and ensure contractor had demarcated the area.</w:t>
            </w:r>
          </w:p>
        </w:tc>
        <w:tc>
          <w:tcPr>
            <w:tcW w:w="486" w:type="dxa"/>
            <w:shd w:val="clear" w:color="auto" w:fill="auto"/>
          </w:tcPr>
          <w:p w14:paraId="71B26E9B" w14:textId="77777777" w:rsidR="00064200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86" w:type="dxa"/>
            <w:shd w:val="clear" w:color="auto" w:fill="auto"/>
          </w:tcPr>
          <w:p w14:paraId="654A1276" w14:textId="77777777" w:rsidR="00064200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shd w:val="clear" w:color="auto" w:fill="auto"/>
          </w:tcPr>
          <w:p w14:paraId="65B33745" w14:textId="77777777" w:rsidR="00064200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64200" w:rsidRPr="00E45291" w14:paraId="2DC75776" w14:textId="77777777" w:rsidTr="00064200">
        <w:trPr>
          <w:trHeight w:val="1157"/>
        </w:trPr>
        <w:tc>
          <w:tcPr>
            <w:tcW w:w="5098" w:type="dxa"/>
            <w:vMerge/>
          </w:tcPr>
          <w:p w14:paraId="1882B8A2" w14:textId="77777777" w:rsidR="00064200" w:rsidRPr="007916F6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3" w:type="dxa"/>
            <w:shd w:val="clear" w:color="auto" w:fill="auto"/>
          </w:tcPr>
          <w:p w14:paraId="69F1E415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 Drill rig hitting underground utilities.</w:t>
            </w:r>
          </w:p>
        </w:tc>
        <w:tc>
          <w:tcPr>
            <w:tcW w:w="3904" w:type="dxa"/>
          </w:tcPr>
          <w:p w14:paraId="7FC7F389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1.5.1 Verify contractor had secured a permit to dig prior to boring.</w:t>
            </w:r>
          </w:p>
          <w:p w14:paraId="34D6BCEA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1.5.2 Verify trial pits and utility clearance program had been conducted prior to the boring activity.</w:t>
            </w:r>
          </w:p>
        </w:tc>
        <w:tc>
          <w:tcPr>
            <w:tcW w:w="486" w:type="dxa"/>
            <w:shd w:val="clear" w:color="auto" w:fill="auto"/>
          </w:tcPr>
          <w:p w14:paraId="2D1A3773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shd w:val="clear" w:color="auto" w:fill="auto"/>
          </w:tcPr>
          <w:p w14:paraId="61CDF378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shd w:val="clear" w:color="auto" w:fill="auto"/>
          </w:tcPr>
          <w:p w14:paraId="35022161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64200" w14:paraId="64858A0D" w14:textId="77777777" w:rsidTr="00064200">
        <w:trPr>
          <w:trHeight w:val="1397"/>
        </w:trPr>
        <w:tc>
          <w:tcPr>
            <w:tcW w:w="5098" w:type="dxa"/>
            <w:vMerge/>
          </w:tcPr>
          <w:p w14:paraId="53731FCF" w14:textId="77777777" w:rsidR="00064200" w:rsidRPr="007916F6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3" w:type="dxa"/>
            <w:shd w:val="clear" w:color="auto" w:fill="auto"/>
          </w:tcPr>
          <w:p w14:paraId="02982F28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 Unexpected loss of stability of the drill rig machine.</w:t>
            </w:r>
          </w:p>
        </w:tc>
        <w:tc>
          <w:tcPr>
            <w:tcW w:w="3904" w:type="dxa"/>
          </w:tcPr>
          <w:p w14:paraId="2355B4AD" w14:textId="77777777" w:rsidR="00064200" w:rsidRDefault="00064200" w:rsidP="007C475F">
            <w:pPr>
              <w:spacing w:after="0" w:line="240" w:lineRule="auto"/>
              <w:rPr>
                <w:rFonts w:ascii="Arial Narrow" w:eastAsia="Times New Roman" w:hAnsi="Arial Narrow" w:cs="FranklinGothic-Book"/>
                <w:sz w:val="20"/>
                <w:szCs w:val="20"/>
              </w:rPr>
            </w:pPr>
            <w:r>
              <w:rPr>
                <w:rFonts w:ascii="Arial Narrow" w:eastAsia="Times New Roman" w:hAnsi="Arial Narrow" w:cs="FranklinGothic-Book"/>
                <w:sz w:val="20"/>
                <w:szCs w:val="20"/>
              </w:rPr>
              <w:t xml:space="preserve">1.6.1 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Verify </w:t>
            </w:r>
            <w:r>
              <w:rPr>
                <w:rFonts w:ascii="Arial Narrow" w:eastAsia="Times New Roman" w:hAnsi="Arial Narrow" w:cs="FranklinGothic-Book"/>
                <w:sz w:val="20"/>
                <w:szCs w:val="20"/>
              </w:rPr>
              <w:t>machine is situated on a level and stable ground.</w:t>
            </w:r>
          </w:p>
          <w:p w14:paraId="2A010B98" w14:textId="77777777" w:rsidR="00064200" w:rsidRPr="0037197F" w:rsidRDefault="00064200" w:rsidP="007C475F">
            <w:pPr>
              <w:spacing w:after="0" w:line="240" w:lineRule="auto"/>
              <w:rPr>
                <w:rFonts w:ascii="Arial Narrow" w:eastAsia="Times New Roman" w:hAnsi="Arial Narrow" w:cs="FranklinGothic-Book"/>
                <w:sz w:val="20"/>
                <w:szCs w:val="20"/>
              </w:rPr>
            </w:pPr>
            <w:r>
              <w:rPr>
                <w:rFonts w:ascii="Arial Narrow" w:eastAsia="Times New Roman" w:hAnsi="Arial Narrow" w:cs="FranklinGothic-Book"/>
                <w:sz w:val="20"/>
                <w:szCs w:val="20"/>
              </w:rPr>
              <w:t>1.6.2 Verify operator is trained and certified to operate the drill rig machine.</w:t>
            </w:r>
          </w:p>
          <w:p w14:paraId="0526A049" w14:textId="77777777" w:rsidR="00064200" w:rsidRDefault="00064200" w:rsidP="007C475F">
            <w:pPr>
              <w:spacing w:after="0" w:line="240" w:lineRule="auto"/>
              <w:rPr>
                <w:rFonts w:ascii="Arial Narrow" w:eastAsia="Times New Roman" w:hAnsi="Arial Narrow" w:cs="FranklinGothic-Book"/>
                <w:sz w:val="20"/>
                <w:szCs w:val="20"/>
              </w:rPr>
            </w:pPr>
            <w:r>
              <w:rPr>
                <w:rFonts w:ascii="Arial Narrow" w:eastAsia="Times New Roman" w:hAnsi="Arial Narrow" w:cs="FranklinGothic-Book"/>
                <w:sz w:val="20"/>
                <w:szCs w:val="20"/>
              </w:rPr>
              <w:t>1.6.3 Drill rig machine shall not be allowed to travel with its mast raised.</w:t>
            </w:r>
          </w:p>
        </w:tc>
        <w:tc>
          <w:tcPr>
            <w:tcW w:w="486" w:type="dxa"/>
            <w:shd w:val="clear" w:color="auto" w:fill="auto"/>
          </w:tcPr>
          <w:p w14:paraId="35DFD0BC" w14:textId="77777777" w:rsidR="00064200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86" w:type="dxa"/>
            <w:shd w:val="clear" w:color="auto" w:fill="auto"/>
          </w:tcPr>
          <w:p w14:paraId="66578952" w14:textId="77777777" w:rsidR="00064200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shd w:val="clear" w:color="auto" w:fill="auto"/>
          </w:tcPr>
          <w:p w14:paraId="473C0480" w14:textId="77777777" w:rsidR="00064200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64200" w14:paraId="52302DCB" w14:textId="77777777" w:rsidTr="00064200">
        <w:trPr>
          <w:trHeight w:val="1626"/>
        </w:trPr>
        <w:tc>
          <w:tcPr>
            <w:tcW w:w="5098" w:type="dxa"/>
            <w:vMerge/>
          </w:tcPr>
          <w:p w14:paraId="720DEF9C" w14:textId="77777777" w:rsidR="00064200" w:rsidRPr="007916F6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3" w:type="dxa"/>
            <w:shd w:val="clear" w:color="auto" w:fill="auto"/>
          </w:tcPr>
          <w:p w14:paraId="1BAE1A2D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1.7 Uncontrolled rotation or motion of drill rig.</w:t>
            </w:r>
          </w:p>
        </w:tc>
        <w:tc>
          <w:tcPr>
            <w:tcW w:w="3904" w:type="dxa"/>
          </w:tcPr>
          <w:p w14:paraId="012EF669" w14:textId="77777777" w:rsidR="00064200" w:rsidRPr="00812FFF" w:rsidRDefault="00064200" w:rsidP="007C475F">
            <w:pPr>
              <w:spacing w:after="0" w:line="240" w:lineRule="auto"/>
              <w:rPr>
                <w:rFonts w:ascii="Arial Narrow" w:eastAsia="Times New Roman" w:hAnsi="Arial Narrow" w:cs="FranklinGothic-Book"/>
                <w:sz w:val="20"/>
                <w:szCs w:val="20"/>
              </w:rPr>
            </w:pPr>
            <w:r>
              <w:rPr>
                <w:rFonts w:ascii="Arial Narrow" w:eastAsia="Times New Roman" w:hAnsi="Arial Narrow" w:cs="FranklinGothic-Book"/>
                <w:sz w:val="20"/>
                <w:szCs w:val="20"/>
              </w:rPr>
              <w:t>1.7.1 Maintain a</w:t>
            </w:r>
            <w:r w:rsidRPr="000C2CAB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table of recommended drill speeds for the </w:t>
            </w:r>
            <w:r w:rsidRPr="000C2CAB">
              <w:rPr>
                <w:rFonts w:ascii="Arial Narrow" w:eastAsia="Times New Roman" w:hAnsi="Arial Narrow" w:cs="FranklinGothic-Book"/>
                <w:sz w:val="20"/>
                <w:szCs w:val="20"/>
              </w:rPr>
              <w:t>drill</w:t>
            </w:r>
            <w:r w:rsidRPr="000C2CAB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size and material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is</w:t>
            </w:r>
            <w:r w:rsidRPr="000C2CAB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available to all drill operators.</w:t>
            </w:r>
          </w:p>
          <w:p w14:paraId="01AFC741" w14:textId="77777777" w:rsidR="00064200" w:rsidRPr="009C5E38" w:rsidRDefault="00064200" w:rsidP="007C475F">
            <w:pPr>
              <w:spacing w:after="0" w:line="240" w:lineRule="auto"/>
              <w:rPr>
                <w:rFonts w:ascii="Arial Narrow" w:eastAsia="Times New Roman" w:hAnsi="Arial Narrow" w:cs="FranklinGothic-Book"/>
                <w:sz w:val="20"/>
                <w:szCs w:val="20"/>
              </w:rPr>
            </w:pPr>
            <w:r>
              <w:rPr>
                <w:rFonts w:ascii="Arial Narrow" w:eastAsia="Times New Roman" w:hAnsi="Arial Narrow" w:cs="FranklinGothic-Book"/>
                <w:sz w:val="20"/>
                <w:szCs w:val="20"/>
              </w:rPr>
              <w:t>1.7.2 Verify operator is trained and certified to operate the drill rig machine.</w:t>
            </w:r>
          </w:p>
          <w:p w14:paraId="4F7BC96D" w14:textId="77777777" w:rsidR="00064200" w:rsidRPr="00812FFF" w:rsidRDefault="00064200" w:rsidP="007C475F">
            <w:pPr>
              <w:spacing w:after="0" w:line="240" w:lineRule="auto"/>
              <w:rPr>
                <w:rFonts w:ascii="Arial Narrow" w:eastAsia="Times New Roman" w:hAnsi="Arial Narrow" w:cs="FranklinGothic-Book"/>
                <w:sz w:val="20"/>
                <w:szCs w:val="20"/>
              </w:rPr>
            </w:pPr>
            <w:r>
              <w:rPr>
                <w:rFonts w:ascii="Arial Narrow" w:eastAsia="Times New Roman" w:hAnsi="Arial Narrow" w:cs="FranklinGothic-Book"/>
                <w:sz w:val="20"/>
                <w:szCs w:val="20"/>
              </w:rPr>
              <w:t xml:space="preserve">1.7.3 Verify </w:t>
            </w:r>
            <w:r w:rsidRPr="00DA7705">
              <w:rPr>
                <w:rFonts w:ascii="Arial Narrow" w:hAnsi="Arial Narrow" w:cs="Arial"/>
                <w:color w:val="000000"/>
                <w:sz w:val="20"/>
                <w:szCs w:val="20"/>
              </w:rPr>
              <w:t>means of emergency stopping of machines is fitted.</w:t>
            </w:r>
          </w:p>
        </w:tc>
        <w:tc>
          <w:tcPr>
            <w:tcW w:w="486" w:type="dxa"/>
            <w:shd w:val="clear" w:color="auto" w:fill="auto"/>
          </w:tcPr>
          <w:p w14:paraId="5AEB4481" w14:textId="77777777" w:rsidR="00064200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86" w:type="dxa"/>
            <w:shd w:val="clear" w:color="auto" w:fill="auto"/>
          </w:tcPr>
          <w:p w14:paraId="0EAFFBA8" w14:textId="77777777" w:rsidR="00064200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shd w:val="clear" w:color="auto" w:fill="auto"/>
          </w:tcPr>
          <w:p w14:paraId="10561A00" w14:textId="77777777" w:rsidR="00064200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64200" w14:paraId="1BA2E9B6" w14:textId="77777777" w:rsidTr="00064200">
        <w:trPr>
          <w:trHeight w:val="1157"/>
        </w:trPr>
        <w:tc>
          <w:tcPr>
            <w:tcW w:w="5098" w:type="dxa"/>
          </w:tcPr>
          <w:p w14:paraId="1D599CA4" w14:textId="77777777" w:rsidR="00064200" w:rsidRPr="007916F6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 Inspection of bored hole in the ground.</w:t>
            </w:r>
          </w:p>
        </w:tc>
        <w:tc>
          <w:tcPr>
            <w:tcW w:w="4533" w:type="dxa"/>
            <w:shd w:val="clear" w:color="auto" w:fill="auto"/>
          </w:tcPr>
          <w:p w14:paraId="11DAF588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2.1 </w:t>
            </w:r>
            <w:r w:rsidRPr="00ED7EC3">
              <w:rPr>
                <w:rFonts w:ascii="Arial Narrow" w:hAnsi="Arial Narrow" w:cs="Arial"/>
                <w:sz w:val="20"/>
                <w:szCs w:val="20"/>
              </w:rPr>
              <w:t>Absence of edge protection and warning signs</w:t>
            </w:r>
            <w:r>
              <w:rPr>
                <w:rFonts w:ascii="Arial Narrow" w:hAnsi="Arial Narrow" w:cs="Arial"/>
                <w:sz w:val="20"/>
                <w:szCs w:val="20"/>
              </w:rPr>
              <w:t>.</w:t>
            </w:r>
          </w:p>
        </w:tc>
        <w:tc>
          <w:tcPr>
            <w:tcW w:w="3904" w:type="dxa"/>
            <w:shd w:val="clear" w:color="auto" w:fill="auto"/>
          </w:tcPr>
          <w:p w14:paraId="180A0D7E" w14:textId="77777777" w:rsidR="00064200" w:rsidRPr="00706976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eastAsia="Times New Roman" w:hAnsi="Arial Narrow" w:cs="FranklinGothic-Book"/>
                <w:sz w:val="20"/>
                <w:szCs w:val="20"/>
              </w:rPr>
              <w:t xml:space="preserve">2.1.1 </w:t>
            </w:r>
            <w:r w:rsidRPr="00706976">
              <w:rPr>
                <w:rFonts w:ascii="Arial Narrow" w:hAnsi="Arial Narrow" w:cs="Arial"/>
                <w:color w:val="000000"/>
                <w:sz w:val="20"/>
                <w:szCs w:val="20"/>
              </w:rPr>
              <w:t>Maintain</w:t>
            </w:r>
            <w:r w:rsidRPr="00ED7EC3">
              <w:rPr>
                <w:rFonts w:ascii="Arial Narrow" w:hAnsi="Arial Narrow" w:cs="Arial"/>
                <w:sz w:val="20"/>
                <w:szCs w:val="20"/>
              </w:rPr>
              <w:t xml:space="preserve"> a safe distance away from the edge of the </w:t>
            </w:r>
            <w:r>
              <w:rPr>
                <w:rFonts w:ascii="Arial Narrow" w:hAnsi="Arial Narrow" w:cs="Arial"/>
                <w:sz w:val="20"/>
                <w:szCs w:val="20"/>
              </w:rPr>
              <w:t>bored hole.</w:t>
            </w:r>
          </w:p>
          <w:p w14:paraId="54B45F42" w14:textId="77777777" w:rsidR="00064200" w:rsidRPr="00706976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eastAsia="Times New Roman" w:hAnsi="Arial Narrow" w:cs="FranklinGothic-Book"/>
                <w:sz w:val="20"/>
                <w:szCs w:val="20"/>
              </w:rPr>
              <w:t xml:space="preserve">2.1.2 </w:t>
            </w:r>
            <w:r>
              <w:rPr>
                <w:rFonts w:ascii="Arial Narrow" w:hAnsi="Arial Narrow" w:cs="Arial"/>
                <w:sz w:val="20"/>
                <w:szCs w:val="20"/>
              </w:rPr>
              <w:t>install</w:t>
            </w:r>
            <w:r w:rsidRPr="00ED7EC3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sz w:val="20"/>
                <w:szCs w:val="20"/>
              </w:rPr>
              <w:t>an approved cover, edge protection and warning sign immediately.</w:t>
            </w:r>
          </w:p>
        </w:tc>
        <w:tc>
          <w:tcPr>
            <w:tcW w:w="486" w:type="dxa"/>
            <w:shd w:val="clear" w:color="auto" w:fill="auto"/>
          </w:tcPr>
          <w:p w14:paraId="26B74191" w14:textId="77777777" w:rsidR="00064200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86" w:type="dxa"/>
            <w:shd w:val="clear" w:color="auto" w:fill="auto"/>
          </w:tcPr>
          <w:p w14:paraId="5F5B224E" w14:textId="77777777" w:rsidR="00064200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shd w:val="clear" w:color="auto" w:fill="auto"/>
          </w:tcPr>
          <w:p w14:paraId="463FE0E1" w14:textId="77777777" w:rsidR="00064200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64200" w:rsidRPr="00E45291" w14:paraId="3B534C06" w14:textId="77777777" w:rsidTr="00064200">
        <w:trPr>
          <w:trHeight w:val="285"/>
        </w:trPr>
        <w:tc>
          <w:tcPr>
            <w:tcW w:w="5098" w:type="dxa"/>
            <w:vMerge w:val="restart"/>
          </w:tcPr>
          <w:p w14:paraId="53ECBA04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 Inspection during lifting of pile casing or steel cages.</w:t>
            </w:r>
          </w:p>
          <w:p w14:paraId="3BA90F8F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FC6AE33" w14:textId="77777777" w:rsidR="00064200" w:rsidRPr="007916F6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3" w:type="dxa"/>
            <w:shd w:val="clear" w:color="auto" w:fill="auto"/>
          </w:tcPr>
          <w:p w14:paraId="6415BEC8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 Refer to AHA# 09 Observing lifting operations.</w:t>
            </w:r>
          </w:p>
        </w:tc>
        <w:tc>
          <w:tcPr>
            <w:tcW w:w="3904" w:type="dxa"/>
            <w:shd w:val="clear" w:color="auto" w:fill="auto"/>
          </w:tcPr>
          <w:p w14:paraId="3144D9D8" w14:textId="77777777" w:rsidR="00064200" w:rsidRDefault="00064200" w:rsidP="007C475F">
            <w:pPr>
              <w:spacing w:after="0" w:line="240" w:lineRule="auto"/>
              <w:rPr>
                <w:rFonts w:ascii="Arial Narrow" w:eastAsia="Times New Roman" w:hAnsi="Arial Narrow" w:cs="FranklinGothic-Book"/>
                <w:sz w:val="20"/>
                <w:szCs w:val="20"/>
              </w:rPr>
            </w:pPr>
            <w:r>
              <w:rPr>
                <w:rFonts w:ascii="Arial Narrow" w:eastAsia="Times New Roman" w:hAnsi="Arial Narrow" w:cs="FranklinGothic-Book"/>
                <w:sz w:val="20"/>
                <w:szCs w:val="20"/>
              </w:rPr>
              <w:t xml:space="preserve">3.1.1 </w:t>
            </w:r>
            <w:r>
              <w:rPr>
                <w:rFonts w:ascii="Arial Narrow" w:hAnsi="Arial Narrow" w:cs="Arial"/>
                <w:sz w:val="20"/>
                <w:szCs w:val="20"/>
              </w:rPr>
              <w:t>Refer to AHA# 09 Observing lifting operations.</w:t>
            </w:r>
          </w:p>
        </w:tc>
        <w:tc>
          <w:tcPr>
            <w:tcW w:w="486" w:type="dxa"/>
            <w:shd w:val="clear" w:color="auto" w:fill="auto"/>
          </w:tcPr>
          <w:p w14:paraId="39660F7B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shd w:val="clear" w:color="auto" w:fill="auto"/>
          </w:tcPr>
          <w:p w14:paraId="1B6CBDA0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shd w:val="clear" w:color="auto" w:fill="auto"/>
          </w:tcPr>
          <w:p w14:paraId="35B351BB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64200" w:rsidRPr="00E45291" w14:paraId="24685F21" w14:textId="77777777" w:rsidTr="00064200">
        <w:trPr>
          <w:trHeight w:val="1397"/>
        </w:trPr>
        <w:tc>
          <w:tcPr>
            <w:tcW w:w="5098" w:type="dxa"/>
            <w:vMerge/>
          </w:tcPr>
          <w:p w14:paraId="05985AE6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3" w:type="dxa"/>
            <w:shd w:val="clear" w:color="auto" w:fill="auto"/>
          </w:tcPr>
          <w:p w14:paraId="40E3DF6E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 Absence or poor lifting points on the steel casing or steel cages.</w:t>
            </w:r>
          </w:p>
        </w:tc>
        <w:tc>
          <w:tcPr>
            <w:tcW w:w="3904" w:type="dxa"/>
            <w:shd w:val="clear" w:color="auto" w:fill="auto"/>
          </w:tcPr>
          <w:p w14:paraId="00FF4972" w14:textId="77777777" w:rsidR="00064200" w:rsidRDefault="00064200" w:rsidP="007C475F">
            <w:pPr>
              <w:spacing w:after="0" w:line="240" w:lineRule="auto"/>
              <w:rPr>
                <w:rFonts w:ascii="Arial Narrow" w:eastAsia="Times New Roman" w:hAnsi="Arial Narrow" w:cs="FranklinGothic-Book"/>
                <w:sz w:val="20"/>
                <w:szCs w:val="20"/>
              </w:rPr>
            </w:pPr>
            <w:r>
              <w:rPr>
                <w:rFonts w:ascii="Arial Narrow" w:eastAsia="Times New Roman" w:hAnsi="Arial Narrow" w:cs="FranklinGothic-Book"/>
                <w:sz w:val="20"/>
                <w:szCs w:val="20"/>
              </w:rPr>
              <w:t>3.2.1 Verify steel casings or steel cages are lifted on its designated lifting points.</w:t>
            </w:r>
          </w:p>
          <w:p w14:paraId="5CB13CA8" w14:textId="77777777" w:rsidR="00064200" w:rsidRDefault="00064200" w:rsidP="007C475F">
            <w:pPr>
              <w:spacing w:after="0" w:line="240" w:lineRule="auto"/>
              <w:rPr>
                <w:rFonts w:ascii="Arial Narrow" w:eastAsia="Times New Roman" w:hAnsi="Arial Narrow" w:cs="FranklinGothic-Book"/>
                <w:sz w:val="20"/>
                <w:szCs w:val="20"/>
              </w:rPr>
            </w:pPr>
            <w:r>
              <w:rPr>
                <w:rFonts w:ascii="Arial Narrow" w:eastAsia="Times New Roman" w:hAnsi="Arial Narrow" w:cs="FranklinGothic-Book"/>
                <w:sz w:val="20"/>
                <w:szCs w:val="20"/>
              </w:rPr>
              <w:t>3.2.2 Verify steel casings or steel cages are lifted vertically.</w:t>
            </w:r>
          </w:p>
          <w:p w14:paraId="1670D340" w14:textId="77777777" w:rsidR="00064200" w:rsidRDefault="00064200" w:rsidP="007C475F">
            <w:pPr>
              <w:spacing w:after="0" w:line="240" w:lineRule="auto"/>
              <w:rPr>
                <w:rFonts w:ascii="Arial Narrow" w:eastAsia="Times New Roman" w:hAnsi="Arial Narrow" w:cs="FranklinGothic-Book"/>
                <w:sz w:val="20"/>
                <w:szCs w:val="20"/>
              </w:rPr>
            </w:pPr>
            <w:r>
              <w:rPr>
                <w:rFonts w:ascii="Arial Narrow" w:eastAsia="Times New Roman" w:hAnsi="Arial Narrow" w:cs="FranklinGothic-Book"/>
                <w:sz w:val="20"/>
                <w:szCs w:val="20"/>
              </w:rPr>
              <w:t>3.2.3 install additional restraining clamps to avoid slippage during lifting.</w:t>
            </w:r>
          </w:p>
        </w:tc>
        <w:tc>
          <w:tcPr>
            <w:tcW w:w="486" w:type="dxa"/>
            <w:shd w:val="clear" w:color="auto" w:fill="auto"/>
          </w:tcPr>
          <w:p w14:paraId="0164F181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shd w:val="clear" w:color="auto" w:fill="auto"/>
          </w:tcPr>
          <w:p w14:paraId="18919EA2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shd w:val="clear" w:color="auto" w:fill="auto"/>
          </w:tcPr>
          <w:p w14:paraId="257F6C3E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64200" w:rsidRPr="00E45291" w14:paraId="6FDBB1D7" w14:textId="77777777" w:rsidTr="00064200">
        <w:trPr>
          <w:trHeight w:val="2325"/>
        </w:trPr>
        <w:tc>
          <w:tcPr>
            <w:tcW w:w="5098" w:type="dxa"/>
            <w:vMerge w:val="restart"/>
          </w:tcPr>
          <w:p w14:paraId="53163397" w14:textId="77777777" w:rsidR="00064200" w:rsidRPr="007916F6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 Inspection during driving / pull-out of steel casing or sheet piles into / from the ground.</w:t>
            </w:r>
          </w:p>
        </w:tc>
        <w:tc>
          <w:tcPr>
            <w:tcW w:w="4533" w:type="dxa"/>
            <w:shd w:val="clear" w:color="auto" w:fill="auto"/>
          </w:tcPr>
          <w:p w14:paraId="15C60BB3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 High level of noise coming from the vibro-hammer and compressor source.</w:t>
            </w:r>
          </w:p>
        </w:tc>
        <w:tc>
          <w:tcPr>
            <w:tcW w:w="3904" w:type="dxa"/>
            <w:shd w:val="clear" w:color="auto" w:fill="auto"/>
          </w:tcPr>
          <w:p w14:paraId="69BB9A1B" w14:textId="77777777" w:rsidR="00064200" w:rsidRPr="00410539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4.1.1 Follow mandatory signage provided as safety measures on the noisy equipment.</w:t>
            </w:r>
          </w:p>
          <w:p w14:paraId="5D13F3F8" w14:textId="77777777" w:rsidR="00064200" w:rsidRPr="00410539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4.1.2 Verify PPE provided is suitable for the specific noise level and exposure identified.</w:t>
            </w:r>
          </w:p>
          <w:p w14:paraId="61835C17" w14:textId="77777777" w:rsidR="00064200" w:rsidRPr="00410539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4.1.3 Verify that contractor is carrying out regular noise measurement to determine the level of noise exposure and provide the necessary hearing protection.</w:t>
            </w:r>
          </w:p>
          <w:p w14:paraId="0770C6E2" w14:textId="77777777" w:rsidR="00064200" w:rsidRPr="00410539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4.1.4 Where possible, limit exposure to the case driving activity.</w:t>
            </w:r>
          </w:p>
        </w:tc>
        <w:tc>
          <w:tcPr>
            <w:tcW w:w="486" w:type="dxa"/>
            <w:shd w:val="clear" w:color="auto" w:fill="auto"/>
          </w:tcPr>
          <w:p w14:paraId="0C8A8E7E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shd w:val="clear" w:color="auto" w:fill="auto"/>
          </w:tcPr>
          <w:p w14:paraId="3A8928B4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shd w:val="clear" w:color="auto" w:fill="auto"/>
          </w:tcPr>
          <w:p w14:paraId="3AEB4C52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64200" w:rsidRPr="00E45291" w14:paraId="37148957" w14:textId="77777777" w:rsidTr="00064200">
        <w:trPr>
          <w:trHeight w:val="2095"/>
        </w:trPr>
        <w:tc>
          <w:tcPr>
            <w:tcW w:w="5098" w:type="dxa"/>
            <w:vMerge/>
          </w:tcPr>
          <w:p w14:paraId="5A426CF4" w14:textId="77777777" w:rsidR="00064200" w:rsidRPr="007916F6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3" w:type="dxa"/>
            <w:shd w:val="clear" w:color="auto" w:fill="auto"/>
          </w:tcPr>
          <w:p w14:paraId="415AC38D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4.2 Toppling of steel casing.</w:t>
            </w:r>
          </w:p>
        </w:tc>
        <w:tc>
          <w:tcPr>
            <w:tcW w:w="3904" w:type="dxa"/>
            <w:shd w:val="clear" w:color="auto" w:fill="auto"/>
          </w:tcPr>
          <w:p w14:paraId="520CDC2D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4.2.1 Verify that a firm grip is established between the vibro-hammer and steel casing.</w:t>
            </w:r>
          </w:p>
          <w:p w14:paraId="52679006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4.2.2 Verify that vibro-hammer operator is trained and certified to operate the machine.</w:t>
            </w:r>
          </w:p>
          <w:p w14:paraId="6A0D22AC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4.2.3 Stay a distance away (more than the length of the casing) from the driving activity.</w:t>
            </w:r>
          </w:p>
          <w:p w14:paraId="14F8214A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4.2.4 Verify that contractor did a pre-operational check of the vibro-hammer machine including all its hydraulic hoses.</w:t>
            </w:r>
          </w:p>
        </w:tc>
        <w:tc>
          <w:tcPr>
            <w:tcW w:w="486" w:type="dxa"/>
            <w:shd w:val="clear" w:color="auto" w:fill="auto"/>
          </w:tcPr>
          <w:p w14:paraId="0E21D094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shd w:val="clear" w:color="auto" w:fill="auto"/>
          </w:tcPr>
          <w:p w14:paraId="424B7630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shd w:val="clear" w:color="auto" w:fill="auto"/>
          </w:tcPr>
          <w:p w14:paraId="6401E0A8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64200" w:rsidRPr="00E45291" w14:paraId="5422699E" w14:textId="77777777" w:rsidTr="00064200">
        <w:trPr>
          <w:trHeight w:val="285"/>
        </w:trPr>
        <w:tc>
          <w:tcPr>
            <w:tcW w:w="5098" w:type="dxa"/>
            <w:vMerge/>
          </w:tcPr>
          <w:p w14:paraId="29E58F32" w14:textId="77777777" w:rsidR="00064200" w:rsidRPr="007916F6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3" w:type="dxa"/>
            <w:shd w:val="clear" w:color="auto" w:fill="auto"/>
          </w:tcPr>
          <w:p w14:paraId="66B33AAB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4.3 Falling or shooting debris.</w:t>
            </w:r>
          </w:p>
        </w:tc>
        <w:tc>
          <w:tcPr>
            <w:tcW w:w="3904" w:type="dxa"/>
            <w:shd w:val="clear" w:color="auto" w:fill="auto"/>
          </w:tcPr>
          <w:p w14:paraId="04DE933B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4.3.1 Verify casing / sheet piles are free from mud and debris that may fall during the driving activity.</w:t>
            </w:r>
          </w:p>
          <w:p w14:paraId="69C3017E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shd w:val="clear" w:color="auto" w:fill="auto"/>
          </w:tcPr>
          <w:p w14:paraId="791D2E6A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shd w:val="clear" w:color="auto" w:fill="auto"/>
          </w:tcPr>
          <w:p w14:paraId="6F8A8B12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shd w:val="clear" w:color="auto" w:fill="auto"/>
          </w:tcPr>
          <w:p w14:paraId="31062767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64200" w:rsidRPr="00E45291" w14:paraId="52846AD8" w14:textId="77777777" w:rsidTr="00064200">
        <w:trPr>
          <w:trHeight w:val="580"/>
        </w:trPr>
        <w:tc>
          <w:tcPr>
            <w:tcW w:w="5098" w:type="dxa"/>
            <w:vMerge/>
            <w:tcBorders>
              <w:bottom w:val="single" w:sz="4" w:space="0" w:color="auto"/>
            </w:tcBorders>
          </w:tcPr>
          <w:p w14:paraId="473AAC03" w14:textId="77777777" w:rsidR="00064200" w:rsidRPr="007916F6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3" w:type="dxa"/>
            <w:tcBorders>
              <w:bottom w:val="single" w:sz="4" w:space="0" w:color="auto"/>
            </w:tcBorders>
            <w:shd w:val="clear" w:color="auto" w:fill="auto"/>
          </w:tcPr>
          <w:p w14:paraId="30E5D239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4.4 Hose Failure.</w:t>
            </w:r>
          </w:p>
        </w:tc>
        <w:tc>
          <w:tcPr>
            <w:tcW w:w="3904" w:type="dxa"/>
            <w:tcBorders>
              <w:bottom w:val="single" w:sz="4" w:space="0" w:color="auto"/>
            </w:tcBorders>
            <w:shd w:val="clear" w:color="auto" w:fill="auto"/>
          </w:tcPr>
          <w:p w14:paraId="7BBE9418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4.4.1 Install whip-line protection at all hose connections.</w:t>
            </w:r>
          </w:p>
          <w:p w14:paraId="5944502F" w14:textId="77777777" w:rsidR="00064200" w:rsidRDefault="00064200" w:rsidP="007C475F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4.4.2 Install pressure relief valves are provided at compressor source.</w:t>
            </w:r>
          </w:p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auto"/>
          </w:tcPr>
          <w:p w14:paraId="2CC4F178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auto"/>
          </w:tcPr>
          <w:p w14:paraId="1A704CA2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13893A1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64200" w:rsidRPr="00E45291" w14:paraId="3FDB6824" w14:textId="77777777" w:rsidTr="00064200">
        <w:trPr>
          <w:trHeight w:val="350"/>
        </w:trPr>
        <w:tc>
          <w:tcPr>
            <w:tcW w:w="5098" w:type="dxa"/>
            <w:vAlign w:val="center"/>
          </w:tcPr>
          <w:p w14:paraId="3D03B4C3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33" w:type="dxa"/>
            <w:vAlign w:val="center"/>
          </w:tcPr>
          <w:p w14:paraId="523A83F1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5727" w:type="dxa"/>
            <w:gridSpan w:val="4"/>
            <w:vAlign w:val="center"/>
          </w:tcPr>
          <w:p w14:paraId="29E48BFE" w14:textId="77777777" w:rsidR="00064200" w:rsidRPr="00E45291" w:rsidRDefault="00064200" w:rsidP="007C475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064200" w:rsidRPr="00E45291" w14:paraId="1F7F7DA8" w14:textId="77777777" w:rsidTr="00064200">
        <w:trPr>
          <w:trHeight w:val="233"/>
        </w:trPr>
        <w:tc>
          <w:tcPr>
            <w:tcW w:w="5098" w:type="dxa"/>
          </w:tcPr>
          <w:p w14:paraId="5F36F0E3" w14:textId="77777777" w:rsidR="00064200" w:rsidRDefault="00064200" w:rsidP="007C475F">
            <w:pPr>
              <w:numPr>
                <w:ilvl w:val="0"/>
                <w:numId w:val="34"/>
              </w:numPr>
              <w:spacing w:after="0" w:line="240" w:lineRule="auto"/>
              <w:ind w:left="270" w:hanging="180"/>
              <w:rPr>
                <w:rFonts w:ascii="Arial Narrow" w:hAnsi="Arial Narrow" w:cs="Arial"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sz w:val="20"/>
                <w:szCs w:val="20"/>
              </w:rPr>
              <w:t>Personal Protective Equipment.</w:t>
            </w:r>
          </w:p>
          <w:p w14:paraId="59C41D10" w14:textId="77777777" w:rsidR="00064200" w:rsidRPr="00E45291" w:rsidRDefault="00064200" w:rsidP="007C475F">
            <w:pPr>
              <w:spacing w:after="0" w:line="240" w:lineRule="auto"/>
              <w:ind w:left="9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3" w:type="dxa"/>
          </w:tcPr>
          <w:p w14:paraId="539BDE88" w14:textId="77777777" w:rsidR="00064200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 </w:t>
            </w:r>
            <w:r w:rsidRPr="00E45291">
              <w:rPr>
                <w:rFonts w:ascii="Arial Narrow" w:hAnsi="Arial Narrow" w:cs="Arial"/>
                <w:sz w:val="20"/>
                <w:szCs w:val="20"/>
              </w:rPr>
              <w:t>SH&amp;E Site Induction.</w:t>
            </w:r>
          </w:p>
          <w:p w14:paraId="1DB4DA94" w14:textId="77777777" w:rsidR="00064200" w:rsidRPr="00E45291" w:rsidRDefault="00064200" w:rsidP="007C475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727" w:type="dxa"/>
            <w:gridSpan w:val="4"/>
          </w:tcPr>
          <w:p w14:paraId="3E322B12" w14:textId="77777777" w:rsidR="00064200" w:rsidRDefault="00064200" w:rsidP="007C475F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Pre-operation plant inspection.</w:t>
            </w:r>
          </w:p>
          <w:p w14:paraId="25AB1A12" w14:textId="77777777" w:rsidR="00064200" w:rsidRDefault="00064200" w:rsidP="007C475F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Third party test certificate of crane, drill rig and lifting tackles.</w:t>
            </w:r>
          </w:p>
          <w:p w14:paraId="3013F7C9" w14:textId="77777777" w:rsidR="00064200" w:rsidRDefault="00064200" w:rsidP="007C475F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Excavation Permit</w:t>
            </w:r>
          </w:p>
          <w:p w14:paraId="0915AC4B" w14:textId="77777777" w:rsidR="00064200" w:rsidRPr="00E45291" w:rsidRDefault="00064200" w:rsidP="007C475F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4.     All Employees are to report unsafe conditions as they are observed to their immediate supervisor and a project safety committee member.       </w:t>
            </w:r>
            <w:r w:rsidRPr="00DF0B35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5.    </w:t>
            </w:r>
            <w:r w:rsidRPr="00DF0B35"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90469A6" w14:textId="77777777" w:rsidR="00064200" w:rsidRPr="00E45291" w:rsidRDefault="00064200" w:rsidP="007C475F">
      <w:pPr>
        <w:spacing w:after="0" w:line="240" w:lineRule="auto"/>
        <w:rPr>
          <w:rFonts w:ascii="Arial Narrow" w:hAnsi="Arial Narrow"/>
        </w:rPr>
      </w:pPr>
    </w:p>
    <w:p w14:paraId="0E64B265" w14:textId="481C93A6" w:rsidR="00B85134" w:rsidRPr="00B85134" w:rsidRDefault="00B85134" w:rsidP="007C475F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759A89" w14:textId="77777777" w:rsidR="00063122" w:rsidRDefault="00063122" w:rsidP="00AB5B46">
      <w:pPr>
        <w:spacing w:after="0" w:line="240" w:lineRule="auto"/>
      </w:pPr>
      <w:r>
        <w:separator/>
      </w:r>
    </w:p>
  </w:endnote>
  <w:endnote w:type="continuationSeparator" w:id="0">
    <w:p w14:paraId="40F21907" w14:textId="77777777" w:rsidR="00063122" w:rsidRDefault="00063122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Gothic-Book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67971581" w:rsidR="00A5387E" w:rsidRDefault="00AC0755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C1D673" w14:textId="77777777" w:rsidR="00063122" w:rsidRDefault="00063122" w:rsidP="00AB5B46">
      <w:pPr>
        <w:spacing w:after="0" w:line="240" w:lineRule="auto"/>
      </w:pPr>
      <w:r>
        <w:separator/>
      </w:r>
    </w:p>
  </w:footnote>
  <w:footnote w:type="continuationSeparator" w:id="0">
    <w:p w14:paraId="51E1854F" w14:textId="77777777" w:rsidR="00063122" w:rsidRDefault="00063122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53C1E0F"/>
    <w:multiLevelType w:val="hybridMultilevel"/>
    <w:tmpl w:val="C298F6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7C5532"/>
    <w:multiLevelType w:val="hybridMultilevel"/>
    <w:tmpl w:val="17488650"/>
    <w:lvl w:ilvl="0" w:tplc="FFFFFFFF">
      <w:start w:val="1"/>
      <w:numFmt w:val="decimal"/>
      <w:lvlText w:val="%1."/>
      <w:lvlJc w:val="left"/>
      <w:pPr>
        <w:tabs>
          <w:tab w:val="num" w:pos="492"/>
        </w:tabs>
        <w:ind w:left="49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12"/>
        </w:tabs>
        <w:ind w:left="1212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32"/>
        </w:tabs>
        <w:ind w:left="193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52"/>
        </w:tabs>
        <w:ind w:left="265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72"/>
        </w:tabs>
        <w:ind w:left="337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92"/>
        </w:tabs>
        <w:ind w:left="409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12"/>
        </w:tabs>
        <w:ind w:left="481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32"/>
        </w:tabs>
        <w:ind w:left="553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52"/>
        </w:tabs>
        <w:ind w:left="6252" w:hanging="180"/>
      </w:pPr>
    </w:lvl>
  </w:abstractNum>
  <w:abstractNum w:abstractNumId="33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5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3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8"/>
  </w:num>
  <w:num w:numId="35">
    <w:abstractNumId w:val="3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3122"/>
    <w:rsid w:val="00064200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39D6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C475F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C0755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05A72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3FCCF-45DC-49B0-94B6-049B9BF3C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951</Words>
  <Characters>5421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6</cp:revision>
  <dcterms:created xsi:type="dcterms:W3CDTF">2018-10-04T06:52:00Z</dcterms:created>
  <dcterms:modified xsi:type="dcterms:W3CDTF">2020-02-22T07:43:00Z</dcterms:modified>
</cp:coreProperties>
</file>